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D0414" w14:textId="77777777" w:rsidR="008A28CF" w:rsidRPr="008642EC" w:rsidRDefault="008A28CF" w:rsidP="008A28CF">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9025B0B" w14:textId="77777777" w:rsidR="008A28CF" w:rsidRDefault="008A28CF" w:rsidP="008A28CF">
      <w:pPr>
        <w:pStyle w:val="BasicParagraph"/>
        <w:suppressAutoHyphens/>
        <w:spacing w:line="240" w:lineRule="auto"/>
        <w:rPr>
          <w:rFonts w:ascii="Times New Roman" w:hAnsi="Times New Roman" w:cs="Times New Roman"/>
          <w:b/>
          <w:bCs/>
          <w:color w:val="000000" w:themeColor="text1"/>
          <w:sz w:val="21"/>
          <w:szCs w:val="21"/>
        </w:rPr>
      </w:pPr>
    </w:p>
    <w:p w14:paraId="0A6B7E6E" w14:textId="77777777" w:rsidR="008A28CF" w:rsidRPr="00582653" w:rsidRDefault="008A28CF" w:rsidP="008A28C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8DDF5BC" w14:textId="77777777" w:rsidR="008A28CF" w:rsidRDefault="008A28CF" w:rsidP="008A28C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6291AD7" w14:textId="77777777" w:rsidR="008A28CF" w:rsidRDefault="008A28CF" w:rsidP="008A28CF">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1F79961" w14:textId="77777777" w:rsidR="008A28CF" w:rsidRPr="00582653" w:rsidRDefault="008A28CF" w:rsidP="008A28CF">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B6D9106" wp14:editId="05613A12">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2C3C79A" w14:textId="2A3C81DA" w:rsidR="008A28CF" w:rsidRDefault="008A28CF" w:rsidP="008A28C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BSBOPS502_Toolkit_7_Assessment Case study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BCD1C9C" w14:textId="77777777" w:rsidR="008A28CF" w:rsidRDefault="008A28CF" w:rsidP="008A28CF">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6CF9053" w14:textId="77777777" w:rsidR="008A28CF" w:rsidRPr="00582653" w:rsidRDefault="008A28CF" w:rsidP="008A28C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3E0792C" w14:textId="77777777" w:rsidR="008A28CF" w:rsidRPr="00582653" w:rsidRDefault="008A28CF" w:rsidP="008A28C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5956F97" w14:textId="77777777" w:rsidR="008A28CF" w:rsidRPr="008642EC" w:rsidRDefault="008A28CF" w:rsidP="008A28CF">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0E6CF31" w14:textId="77777777" w:rsidR="008A28CF" w:rsidRPr="008642EC" w:rsidRDefault="008A28CF" w:rsidP="008A28CF">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1A774BF" w14:textId="77777777" w:rsidR="008A28CF" w:rsidRPr="00582653" w:rsidRDefault="008A28CF" w:rsidP="008A28C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036BD72" w14:textId="77777777" w:rsidR="008A28CF" w:rsidRPr="008642EC" w:rsidRDefault="008A28CF" w:rsidP="008A28CF">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F0E9436" w14:textId="77777777" w:rsidR="008A28CF" w:rsidRPr="008642EC" w:rsidRDefault="008A28CF" w:rsidP="008A28CF">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D588E45" w14:textId="77777777" w:rsidR="008A28CF" w:rsidRPr="00582653" w:rsidRDefault="008A28CF" w:rsidP="008A28CF">
      <w:pPr>
        <w:pStyle w:val="BasicParagraph"/>
        <w:suppressAutoHyphens/>
        <w:spacing w:line="240" w:lineRule="auto"/>
        <w:rPr>
          <w:rFonts w:ascii="Times New Roman" w:hAnsi="Times New Roman" w:cs="Times New Roman"/>
          <w:color w:val="000000" w:themeColor="text1"/>
          <w:sz w:val="21"/>
          <w:szCs w:val="21"/>
        </w:rPr>
      </w:pPr>
    </w:p>
    <w:p w14:paraId="0956BED1" w14:textId="77777777" w:rsidR="008A28CF" w:rsidRPr="00582653" w:rsidRDefault="008A28CF" w:rsidP="008A28C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FE311EB" w14:textId="77777777" w:rsidR="008A28CF" w:rsidRDefault="008A28CF" w:rsidP="008A28C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53354D7" w14:textId="77777777" w:rsidR="008A28CF" w:rsidRDefault="008A28CF" w:rsidP="008A28CF">
      <w:pPr>
        <w:pStyle w:val="BasicParagraph"/>
        <w:suppressAutoHyphens/>
        <w:spacing w:line="240" w:lineRule="auto"/>
        <w:ind w:left="720"/>
        <w:rPr>
          <w:rFonts w:ascii="Times New Roman" w:hAnsi="Times New Roman" w:cs="Times New Roman"/>
          <w:color w:val="000000" w:themeColor="text1"/>
          <w:sz w:val="21"/>
          <w:szCs w:val="21"/>
        </w:rPr>
      </w:pPr>
    </w:p>
    <w:p w14:paraId="3D4A883C" w14:textId="77777777" w:rsidR="008A28CF" w:rsidRDefault="008A28CF" w:rsidP="008A28C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F592E40" w14:textId="77777777" w:rsidR="008A28CF" w:rsidRDefault="008A28CF" w:rsidP="008A28CF">
      <w:pPr>
        <w:pStyle w:val="BasicParagraph"/>
        <w:suppressAutoHyphens/>
        <w:spacing w:line="240" w:lineRule="auto"/>
        <w:ind w:left="1440"/>
        <w:rPr>
          <w:rFonts w:ascii="Times New Roman" w:hAnsi="Times New Roman" w:cs="Times New Roman"/>
          <w:color w:val="000000" w:themeColor="text1"/>
          <w:sz w:val="21"/>
          <w:szCs w:val="21"/>
        </w:rPr>
      </w:pPr>
    </w:p>
    <w:p w14:paraId="4B503FE4" w14:textId="77777777" w:rsidR="008A28CF" w:rsidRDefault="008A28CF" w:rsidP="008A28C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0AFE45E" w14:textId="77777777" w:rsidR="008A28CF" w:rsidRDefault="008A28CF" w:rsidP="008A28CF">
      <w:pPr>
        <w:pStyle w:val="BasicParagraph"/>
        <w:suppressAutoHyphens/>
        <w:spacing w:line="240" w:lineRule="auto"/>
        <w:ind w:left="1440"/>
        <w:rPr>
          <w:rFonts w:ascii="Times New Roman" w:hAnsi="Times New Roman" w:cs="Times New Roman"/>
          <w:color w:val="000000" w:themeColor="text1"/>
          <w:sz w:val="21"/>
          <w:szCs w:val="21"/>
        </w:rPr>
      </w:pPr>
    </w:p>
    <w:p w14:paraId="56D8E27B" w14:textId="77777777" w:rsidR="008A28CF" w:rsidRDefault="008A28CF" w:rsidP="008A28CF">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7CCC170" w14:textId="77777777" w:rsidR="008A28CF" w:rsidRDefault="008A28CF">
      <w:pPr>
        <w:spacing w:before="0" w:after="160" w:line="259" w:lineRule="auto"/>
      </w:pPr>
      <w:bookmarkStart w:id="0" w:name="_GoBack"/>
      <w:bookmarkEnd w:id="0"/>
      <w:r>
        <w:br w:type="page"/>
      </w:r>
    </w:p>
    <w:p w14:paraId="48D01FAA" w14:textId="786B4F43" w:rsidR="008F3D22" w:rsidRDefault="00883C27" w:rsidP="00953E2B">
      <w:r w:rsidRPr="007B49F4">
        <w:rPr>
          <w:noProof/>
        </w:rPr>
        <w:lastRenderedPageBreak/>
        <w:drawing>
          <wp:anchor distT="0" distB="0" distL="114300" distR="114300" simplePos="0" relativeHeight="251661312" behindDoc="0" locked="0" layoutInCell="1" allowOverlap="1" wp14:anchorId="451CD0BB" wp14:editId="27625039">
            <wp:simplePos x="0" y="0"/>
            <wp:positionH relativeFrom="margin">
              <wp:posOffset>4295140</wp:posOffset>
            </wp:positionH>
            <wp:positionV relativeFrom="paragraph">
              <wp:posOffset>45720</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49F4">
        <w:rPr>
          <w:noProof/>
        </w:rPr>
        <mc:AlternateContent>
          <mc:Choice Requires="wps">
            <w:drawing>
              <wp:inline distT="0" distB="0" distL="0" distR="0" wp14:anchorId="2690696B" wp14:editId="799B3B07">
                <wp:extent cx="5844540" cy="1404620"/>
                <wp:effectExtent l="0" t="0" r="3810" b="19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131EC690" w:rsidR="00A45360" w:rsidRDefault="00710A01" w:rsidP="008550BB">
                            <w:pPr>
                              <w:pStyle w:val="Heading1"/>
                            </w:pPr>
                            <w:r>
                              <w:t>Case study</w:t>
                            </w:r>
                          </w:p>
                        </w:txbxContent>
                      </wps:txbx>
                      <wps:bodyPr rot="0" vert="horz" wrap="square" lIns="91440" tIns="45720" rIns="91440" bIns="45720" anchor="t" anchorCtr="0">
                        <a:spAutoFit/>
                      </wps:bodyPr>
                    </wps:wsp>
                  </a:graphicData>
                </a:graphic>
              </wp:inline>
            </w:drawing>
          </mc:Choice>
          <mc:Fallback>
            <w:pict>
              <v:shapetype w14:anchorId="2690696B" id="_x0000_t202" coordsize="21600,21600" o:spt="202" path="m,l,21600r21600,l21600,xe">
                <v:stroke joinstyle="miter"/>
                <v:path gradientshapeok="t" o:connecttype="rect"/>
              </v:shapetype>
              <v:shape id="Text Box 2" o:spid="_x0000_s1026" type="#_x0000_t202" style="width:46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" fillcolor="#f3f9e6 [3214]" stroked="f">
                <v:textbox style="mso-fit-shape-to-text:t">
                  <w:txbxContent>
                    <w:p w14:paraId="7735EADE" w14:textId="131EC690" w:rsidR="00A45360" w:rsidRDefault="00710A01" w:rsidP="008550BB">
                      <w:pPr>
                        <w:pStyle w:val="Heading1"/>
                      </w:pPr>
                      <w:r>
                        <w:t>Case study</w:t>
                      </w:r>
                    </w:p>
                  </w:txbxContent>
                </v:textbox>
                <w10:anchorlock/>
              </v:shape>
            </w:pict>
          </mc:Fallback>
        </mc:AlternateContent>
      </w:r>
    </w:p>
    <w:p w14:paraId="2A6FC78D" w14:textId="7E142B99" w:rsidR="00AC5FFB" w:rsidRDefault="00AC5FFB" w:rsidP="00AC5FFB">
      <w:r>
        <w:t xml:space="preserve">All tasks for this unit ask you to respond to a </w:t>
      </w:r>
      <w:r w:rsidR="007A5E6F">
        <w:t>c</w:t>
      </w:r>
      <w:r>
        <w:t xml:space="preserve">ase study of an organisation. The </w:t>
      </w:r>
      <w:r w:rsidR="007A5E6F">
        <w:t>c</w:t>
      </w:r>
      <w:r>
        <w:t xml:space="preserve">ase study does not specifically identify the type of organisation, so please assume it aligns to your sector. We have used the terms Chief Executive Officer ‘CEO’ and </w:t>
      </w:r>
      <w:r w:rsidR="001D377F">
        <w:t>Centre</w:t>
      </w:r>
      <w:r>
        <w:t xml:space="preserve"> </w:t>
      </w:r>
      <w:r w:rsidR="001D377F">
        <w:t>Managers</w:t>
      </w:r>
      <w:r>
        <w:t xml:space="preserve"> to refer to </w:t>
      </w:r>
      <w:r w:rsidR="001D377F">
        <w:t>centre</w:t>
      </w:r>
      <w:r>
        <w:t xml:space="preserve"> staff m</w:t>
      </w:r>
      <w:r w:rsidR="001D377F">
        <w:t>anagers</w:t>
      </w:r>
      <w:r>
        <w:t>, but feel free to utilise senior roles more appropriate to your sector in your responses if you prefer.</w:t>
      </w:r>
    </w:p>
    <w:p w14:paraId="6F1A93B8" w14:textId="210A56F2" w:rsidR="00481165" w:rsidRPr="003D7CCD" w:rsidRDefault="00481165" w:rsidP="003D7CCD">
      <w:pPr>
        <w:pStyle w:val="Activty-Band-Top"/>
      </w:pPr>
      <w:r w:rsidRPr="003D7CCD">
        <w:t>Scenario</w:t>
      </w:r>
      <w:r w:rsidR="007921D6">
        <w:t xml:space="preserve"> – </w:t>
      </w:r>
      <w:r w:rsidR="001D377F">
        <w:t>Developing plans</w:t>
      </w:r>
    </w:p>
    <w:p w14:paraId="497D4A81" w14:textId="67488F23" w:rsidR="001D377F" w:rsidRPr="001D377F" w:rsidRDefault="001D377F" w:rsidP="00DA7949">
      <w:r>
        <w:t xml:space="preserve">MPower108 is a disability service provider registered under the </w:t>
      </w:r>
      <w:r w:rsidR="00F40EFA">
        <w:t>National Disability Insurance Scheme (</w:t>
      </w:r>
      <w:r>
        <w:t xml:space="preserve">NDIS). The executive board, </w:t>
      </w:r>
      <w:r w:rsidR="00F40EFA">
        <w:t>Chief Executive Officer (</w:t>
      </w:r>
      <w:r>
        <w:t>CEO</w:t>
      </w:r>
      <w:r w:rsidR="00F40EFA">
        <w:t>)</w:t>
      </w:r>
      <w:r>
        <w:t xml:space="preserve"> and C</w:t>
      </w:r>
      <w:r w:rsidR="00F40EFA">
        <w:t>hief Operating Officer (C</w:t>
      </w:r>
      <w:r>
        <w:t>OO</w:t>
      </w:r>
      <w:r w:rsidR="00F40EFA">
        <w:t>)</w:t>
      </w:r>
      <w:r>
        <w:t xml:space="preserve"> have established the upcoming strategy for the organisations next fiscal year. The strategic goals and objectives have been released within the organisation so that Service Centre Managers and Frontline Leaders can come together to create an organisational plan for their area.</w:t>
      </w:r>
    </w:p>
    <w:p w14:paraId="66A004C9" w14:textId="3A38E85C" w:rsidR="001D377F" w:rsidRPr="001D377F" w:rsidRDefault="001D377F" w:rsidP="00DA7949">
      <w:r w:rsidRPr="001D377F">
        <w:t xml:space="preserve">Review the </w:t>
      </w:r>
      <w:r w:rsidRPr="007A5E6F">
        <w:rPr>
          <w:i/>
        </w:rPr>
        <w:t xml:space="preserve">MPower108 Case </w:t>
      </w:r>
      <w:r w:rsidR="007A5E6F" w:rsidRPr="007A5E6F">
        <w:rPr>
          <w:i/>
        </w:rPr>
        <w:t>study background</w:t>
      </w:r>
      <w:r w:rsidR="007A5E6F" w:rsidRPr="001D377F">
        <w:t xml:space="preserve"> </w:t>
      </w:r>
      <w:r w:rsidRPr="001D377F">
        <w:t>document to ascertain the strategic goals and objectives for the organisation.</w:t>
      </w:r>
    </w:p>
    <w:p w14:paraId="23E48FA1" w14:textId="7C3A47F6" w:rsidR="001D377F" w:rsidRPr="001D377F" w:rsidRDefault="001D377F" w:rsidP="00DA7949">
      <w:r>
        <w:t>The Sydney Centre Manager and Frontline Leader have completed the plan for improving the provision of customer service in MPower108 Sydney. As there been several challenges in this department previously, they have asked for your support for the next objective in the operational plan. Together, you will develop and implement the operational plan to meet the strategic goal of “</w:t>
      </w:r>
      <w:r w:rsidR="00F40EFA">
        <w:t>E</w:t>
      </w:r>
      <w:r>
        <w:t>nsuring our people are skilled and equipped to deliver quality service.” Under the operational area of Human Resources, the two key objectives for this are:</w:t>
      </w:r>
    </w:p>
    <w:p w14:paraId="1266C997" w14:textId="0718BFFF" w:rsidR="001D377F" w:rsidRPr="001D377F" w:rsidRDefault="00F40EFA" w:rsidP="001D377F">
      <w:pPr>
        <w:pStyle w:val="StandardBullets0"/>
      </w:pPr>
      <w:r>
        <w:t>w</w:t>
      </w:r>
      <w:r w:rsidR="001D377F" w:rsidRPr="001D377F">
        <w:t>e will create a learning environment focussed on training the next generation of senior leaders and general staff to provide high quality services</w:t>
      </w:r>
    </w:p>
    <w:p w14:paraId="0C505EE1" w14:textId="09A1E5BD" w:rsidR="001D377F" w:rsidRPr="001D377F" w:rsidRDefault="00F40EFA" w:rsidP="001D377F">
      <w:pPr>
        <w:pStyle w:val="StandardBullets0"/>
      </w:pPr>
      <w:r>
        <w:t>w</w:t>
      </w:r>
      <w:r w:rsidR="001D377F" w:rsidRPr="001D377F">
        <w:t>e have clearly defined roles, accountability &amp; performance measures</w:t>
      </w:r>
      <w:r>
        <w:t>.</w:t>
      </w:r>
    </w:p>
    <w:p w14:paraId="0ADA8041" w14:textId="5A68A998" w:rsidR="00B40CE9" w:rsidRPr="00000930" w:rsidRDefault="007921D6" w:rsidP="003D7CCD">
      <w:pPr>
        <w:pStyle w:val="Activty-Band-Top"/>
      </w:pPr>
      <w:r>
        <w:t>Scenario</w:t>
      </w:r>
      <w:r w:rsidR="004F61ED">
        <w:t xml:space="preserve"> </w:t>
      </w:r>
      <w:r>
        <w:t xml:space="preserve">– </w:t>
      </w:r>
      <w:r w:rsidR="00DA7949">
        <w:t>L</w:t>
      </w:r>
      <w:r w:rsidR="001D377F">
        <w:t>egislative requirements</w:t>
      </w:r>
    </w:p>
    <w:p w14:paraId="0E97F2C2" w14:textId="22F7362A" w:rsidR="001D377F" w:rsidRPr="001D377F" w:rsidRDefault="001D377F" w:rsidP="00DA7949">
      <w:r>
        <w:t xml:space="preserve">The MPower108 operational plan is a formal statement of the organisation's operational goals and priorities, resource requirements, roles, and responsibilities and KPIs which detail operational tasks, and when they will be achieved each year. </w:t>
      </w:r>
    </w:p>
    <w:p w14:paraId="2DB110CC" w14:textId="130D94A7" w:rsidR="00F40EFA" w:rsidRDefault="001D377F" w:rsidP="00DA7949">
      <w:r w:rsidRPr="001D377F">
        <w:t>There are many pieces of Commonwealth and State legislation which MPower108 is required to follow, specifically related to ensuring MPower108 people are skilled and equipped to deliver quality services. When developing the operational plan these key requirements must be considered.</w:t>
      </w:r>
    </w:p>
    <w:p w14:paraId="0B0C82FA" w14:textId="77777777" w:rsidR="00F40EFA" w:rsidRDefault="00F40EFA">
      <w:pPr>
        <w:spacing w:before="0" w:after="160" w:line="259" w:lineRule="auto"/>
      </w:pPr>
      <w:r>
        <w:br w:type="page"/>
      </w:r>
    </w:p>
    <w:p w14:paraId="0391AD04" w14:textId="52942F00" w:rsidR="004F61ED" w:rsidRPr="00000930" w:rsidRDefault="004F61ED" w:rsidP="004F61ED">
      <w:pPr>
        <w:pStyle w:val="Activty-Band-Top"/>
      </w:pPr>
      <w:bookmarkStart w:id="1" w:name="_Hlk100056215"/>
      <w:r>
        <w:lastRenderedPageBreak/>
        <w:t xml:space="preserve">Scenario – </w:t>
      </w:r>
      <w:r w:rsidR="001D377F">
        <w:t>Resource requirements</w:t>
      </w:r>
    </w:p>
    <w:p w14:paraId="08065741" w14:textId="7A095CC8" w:rsidR="001D377F" w:rsidRDefault="001D377F" w:rsidP="008D52DF">
      <w:bookmarkStart w:id="2" w:name="_Hlk99624706"/>
      <w:bookmarkEnd w:id="1"/>
      <w:r>
        <w:t>Rodney, a Frontline Leader of the MPower108 Sydney branch who has been participating in the development of the operational plan</w:t>
      </w:r>
      <w:r w:rsidR="00F40EFA">
        <w:t>,</w:t>
      </w:r>
      <w:r>
        <w:t xml:space="preserve"> has asked you to assist him to research resources required to meet the actions as outlined previously. This involves analysing each type of resource to ensure they best meet the organisational requirements and document the resources in a report with all the relevant information so the branch manager in conjunction with the COO can approve the purchase of additional resources and services required to implement the work tasks outlined for this action</w:t>
      </w:r>
    </w:p>
    <w:p w14:paraId="764E069E" w14:textId="3C25000B" w:rsidR="001D377F" w:rsidRDefault="001D377F" w:rsidP="008D52DF">
      <w:r>
        <w:t xml:space="preserve">The resources required are broken down into human resources such as an additional staff for the development of training programs and processes for customer service. The staff can also assess skill shortages and gaps, run workshops and work alongside managers to create professional development programs to ensure quality customer service is implemented into the frontline tasks. </w:t>
      </w:r>
    </w:p>
    <w:p w14:paraId="2A60C978" w14:textId="5ED412F4" w:rsidR="001D377F" w:rsidRDefault="001D377F" w:rsidP="008D52DF">
      <w:r>
        <w:t>The products and services for this action to take place might include software and programs</w:t>
      </w:r>
      <w:r w:rsidR="00F40EFA">
        <w:t xml:space="preserve"> that</w:t>
      </w:r>
      <w:r>
        <w:t xml:space="preserve"> capture training and professional development, content used for training</w:t>
      </w:r>
      <w:r w:rsidR="00F40EFA">
        <w:t>,</w:t>
      </w:r>
      <w:r>
        <w:t xml:space="preserve"> and software for online delivery of training.</w:t>
      </w:r>
    </w:p>
    <w:bookmarkEnd w:id="2"/>
    <w:p w14:paraId="2CE158D7" w14:textId="4DE360D0" w:rsidR="001D377F" w:rsidRPr="00000930" w:rsidRDefault="001D377F" w:rsidP="001D377F">
      <w:pPr>
        <w:pStyle w:val="Activty-Band-Top"/>
      </w:pPr>
      <w:r>
        <w:t>Scenario – Stakeholder consultation</w:t>
      </w:r>
    </w:p>
    <w:p w14:paraId="7C37DE06" w14:textId="531E5A06" w:rsidR="001D377F" w:rsidRDefault="001D377F" w:rsidP="008D52DF">
      <w:r>
        <w:t xml:space="preserve">You have researched and recorded resources required to meet your actions as outlined previously. Rodney reminds you that some resources are not always readily available and there are risks associated with each action. You will need to make contingencies when implementing the operational plan. Rodney refers to the relevant stakeholders who could provide suggestions, previous reports and past procurement activities to research resources required and complete this task. He mentions a resource requirements specialist that has been involved with MPower108 procurements previously. Rodney reaches out to any other relevant stakeholders who can assist to identify risks, research contingencies, and complete this task. </w:t>
      </w:r>
    </w:p>
    <w:p w14:paraId="0EF8D7DE" w14:textId="68B2BEB7" w:rsidR="001D377F" w:rsidRPr="00000930" w:rsidRDefault="001D377F" w:rsidP="001D377F">
      <w:pPr>
        <w:pStyle w:val="Activty-Band-Top"/>
      </w:pPr>
      <w:r>
        <w:t xml:space="preserve">Scenario – </w:t>
      </w:r>
      <w:r w:rsidRPr="001D377F">
        <w:t>Managing financial requirements</w:t>
      </w:r>
    </w:p>
    <w:p w14:paraId="368DA4AA" w14:textId="08E804D1" w:rsidR="001D377F" w:rsidRPr="001D377F" w:rsidRDefault="001D377F" w:rsidP="001D377F">
      <w:pPr>
        <w:spacing w:line="300" w:lineRule="auto"/>
      </w:pPr>
      <w:r w:rsidRPr="001D377F">
        <w:t>As part of developing the operational plan</w:t>
      </w:r>
      <w:r w:rsidR="00F40EFA">
        <w:t>,</w:t>
      </w:r>
      <w:r w:rsidRPr="001D377F">
        <w:t xml:space="preserve"> you and Robert must carry out a general assessment of the financial allocations against the requirements of implementing your plan over the expected timeframe. When estimating expenditure, you first consider the budget that the organisation has allocated for the task and any restrictions or priorities for implementing the operational plan. MPower108’s finance department has been able to guide you in determining the costs of implementing the plan including resources required against any budgets to determine if this will result in a loss or a profit for the organisation.</w:t>
      </w:r>
    </w:p>
    <w:p w14:paraId="72F2D65C" w14:textId="6C2C8BF1" w:rsidR="001D377F" w:rsidRPr="001D377F" w:rsidRDefault="001D377F" w:rsidP="001D377F">
      <w:pPr>
        <w:spacing w:line="300" w:lineRule="auto"/>
      </w:pPr>
      <w:r>
        <w:t xml:space="preserve">In your financial costings and estimations include both direct expenditures such as staff, research and development, monitoring and evaluation, compliance controls, and indirect expenditures such as </w:t>
      </w:r>
      <w:r>
        <w:lastRenderedPageBreak/>
        <w:t xml:space="preserve">office management and administration. If you can further dissect the expenditure into controllable and uncontrollable it will add another layer of robustness to the reader. </w:t>
      </w:r>
    </w:p>
    <w:p w14:paraId="0906718A" w14:textId="7DF67369" w:rsidR="001D377F" w:rsidRPr="00000930" w:rsidRDefault="001D377F" w:rsidP="001D377F">
      <w:pPr>
        <w:pStyle w:val="Activty-Band-Top"/>
      </w:pPr>
      <w:bookmarkStart w:id="3" w:name="_Hlk100056391"/>
      <w:r>
        <w:t xml:space="preserve">Scenario – </w:t>
      </w:r>
      <w:r w:rsidRPr="001D377F">
        <w:t xml:space="preserve">Managing </w:t>
      </w:r>
      <w:r>
        <w:t>KPIs</w:t>
      </w:r>
    </w:p>
    <w:bookmarkEnd w:id="3"/>
    <w:p w14:paraId="050AEB3F" w14:textId="398A8232" w:rsidR="001D377F" w:rsidRPr="001D377F" w:rsidRDefault="001D377F" w:rsidP="008D52DF">
      <w:r w:rsidRPr="001D377F">
        <w:t xml:space="preserve">When implementing the operational plan for MPower108 you will need to monitor how well it is going and if it is meeting the objectives. As you and Robert are not sure how to measure the performance of the operational plan, you seek advice </w:t>
      </w:r>
      <w:r w:rsidR="00F40EFA">
        <w:t>from</w:t>
      </w:r>
      <w:r w:rsidRPr="001D377F">
        <w:t xml:space="preserve"> the COO, Ahmed Best. </w:t>
      </w:r>
    </w:p>
    <w:p w14:paraId="0EEF8983" w14:textId="64BC5C37" w:rsidR="001D377F" w:rsidRPr="001D377F" w:rsidRDefault="001D377F" w:rsidP="008D52DF">
      <w:r w:rsidRPr="001D377F">
        <w:t>Ahmed provides you with the following debrief about Key Performance Indicators (KPIs). He states</w:t>
      </w:r>
      <w:r w:rsidR="00F40EFA">
        <w:t>:</w:t>
      </w:r>
    </w:p>
    <w:p w14:paraId="167B0DDB" w14:textId="10592F6E" w:rsidR="001D377F" w:rsidRPr="00F40EFA" w:rsidRDefault="001D377F" w:rsidP="008D52DF">
      <w:pPr>
        <w:rPr>
          <w:i/>
        </w:rPr>
      </w:pPr>
      <w:r w:rsidRPr="00F40EFA">
        <w:rPr>
          <w:i/>
        </w:rPr>
        <w:t>If a KPI (Key Performance Indicators) is going to be of any value to the organisation and the work area, it must be accurately defined and be able to be measured. Quantitative performance indicators are easier to measure because they are defined in numerical terms, or as output. For example, a training organisation may have a KPI on completion rates of its students. Performance indicators must reflect the organisation’s goals, they must be key to its success, and they must be quantifiable (measurable). It has often been said that if you cannot measure something than you cannot manage it.</w:t>
      </w:r>
    </w:p>
    <w:p w14:paraId="09CF44EE" w14:textId="39DE158A" w:rsidR="001D377F" w:rsidRPr="001D377F" w:rsidRDefault="001D377F" w:rsidP="008D52DF">
      <w:r>
        <w:t>KPIs are quantifiable measurements, agreed to beforehand by yourself, Robert, and senior members of Sydney MPower108.</w:t>
      </w:r>
    </w:p>
    <w:p w14:paraId="086804A4" w14:textId="425D41C0" w:rsidR="001D377F" w:rsidRPr="00000930" w:rsidRDefault="001D377F" w:rsidP="001D377F">
      <w:pPr>
        <w:pStyle w:val="Activty-Band-Top"/>
      </w:pPr>
      <w:bookmarkStart w:id="4" w:name="_Hlk100056458"/>
      <w:r>
        <w:t>Scenario – Action plans</w:t>
      </w:r>
    </w:p>
    <w:bookmarkEnd w:id="4"/>
    <w:p w14:paraId="7A0F8A1D" w14:textId="06F0C41F" w:rsidR="00A03AFC" w:rsidRDefault="001D377F" w:rsidP="008D52DF">
      <w:r>
        <w:t>The Sydney Centre Manager, Tammy White, and Frontline Leader</w:t>
      </w:r>
      <w:r w:rsidR="00F40EFA">
        <w:t>,</w:t>
      </w:r>
      <w:r>
        <w:t xml:space="preserve"> Rodney Cyan</w:t>
      </w:r>
      <w:r w:rsidR="00F40EFA">
        <w:t>,</w:t>
      </w:r>
      <w:r>
        <w:t xml:space="preserve"> completed an outline of the operational plan developed for improving staff skills using all the information gathered previously. They obtained approval from Ahmed Best, the COO</w:t>
      </w:r>
      <w:r w:rsidR="00F40EFA">
        <w:t>,</w:t>
      </w:r>
      <w:r>
        <w:t xml:space="preserve"> after he had run it all past the senior executive team. Tammy thought it would be great if Ryan could then start the action plan using the objective “We will create a learning environment focussed on training the next generation of senior leaders and general staff to provide high quality services.” Ryan has asked you to assist.</w:t>
      </w:r>
    </w:p>
    <w:p w14:paraId="7F191D5E" w14:textId="0D869663" w:rsidR="001D377F" w:rsidRPr="00000930" w:rsidRDefault="001D377F" w:rsidP="001D377F">
      <w:pPr>
        <w:pStyle w:val="Activty-Band-Top"/>
      </w:pPr>
      <w:r>
        <w:t>Scenario</w:t>
      </w:r>
      <w:r w:rsidR="008D52DF">
        <w:t xml:space="preserve"> </w:t>
      </w:r>
      <w:r>
        <w:t>– Communicating with teams</w:t>
      </w:r>
    </w:p>
    <w:p w14:paraId="0CDF1297" w14:textId="77777777" w:rsidR="001D377F" w:rsidRPr="001D377F" w:rsidRDefault="001D377F" w:rsidP="008D52DF">
      <w:r w:rsidRPr="001D377F">
        <w:t xml:space="preserve">Upon completing the operational action plan you emailed a copy to Ahmed Best for approval. After Ahmed reviewed the proposed operational action plan with the senior executives he returned the document with his formal approval. The plan is now ready for implementation. </w:t>
      </w:r>
    </w:p>
    <w:p w14:paraId="64D8E526" w14:textId="74D0DC06" w:rsidR="00F40EFA" w:rsidRDefault="001D377F" w:rsidP="008D52DF">
      <w:r w:rsidRPr="001D377F">
        <w:t>Along with approvals from the Human Resource Manager and Sydney Centre Manager, Rodney, the Sydney based Frontline Leader, has shared this action plan with his team. Rodney sent an email out to all the team, including contractors and volunteers as they would all be impacted by the operational plan.</w:t>
      </w:r>
    </w:p>
    <w:p w14:paraId="0B95D409" w14:textId="77777777" w:rsidR="00F40EFA" w:rsidRDefault="00F40EFA">
      <w:pPr>
        <w:spacing w:before="0" w:after="160" w:line="259" w:lineRule="auto"/>
      </w:pPr>
      <w:r>
        <w:br w:type="page"/>
      </w:r>
    </w:p>
    <w:p w14:paraId="17936260" w14:textId="53F0F739" w:rsidR="00A6727C" w:rsidRPr="00000930" w:rsidRDefault="00A6727C" w:rsidP="00A6727C">
      <w:pPr>
        <w:pStyle w:val="Activty-Band-Top"/>
      </w:pPr>
      <w:r>
        <w:lastRenderedPageBreak/>
        <w:t>Scenario – Monitoring performance</w:t>
      </w:r>
    </w:p>
    <w:p w14:paraId="5F773938" w14:textId="77777777" w:rsidR="00A6727C" w:rsidRPr="00A6727C" w:rsidRDefault="00A6727C" w:rsidP="008D52DF">
      <w:r w:rsidRPr="00A6727C">
        <w:t xml:space="preserve">As a Frontline Leader you are required to have input to assessing the progress and implementation of the new operational plan in your team. </w:t>
      </w:r>
    </w:p>
    <w:p w14:paraId="7BDB011E" w14:textId="77777777" w:rsidR="00A6727C" w:rsidRPr="00A6727C" w:rsidRDefault="00A6727C" w:rsidP="008D52DF">
      <w:r w:rsidRPr="00A6727C">
        <w:t xml:space="preserve">Rodney, your colleague at MPower108, has suggested you can manage and assess the implementation of the operational plan using the action plan template and checklist for smaller organisations, scheduling a review periodically, or you can use a formal performance review template. </w:t>
      </w:r>
    </w:p>
    <w:p w14:paraId="1BC6CBB2" w14:textId="77777777" w:rsidR="00A6727C" w:rsidRPr="00A6727C" w:rsidRDefault="00A6727C" w:rsidP="008D52DF">
      <w:r w:rsidRPr="00A6727C">
        <w:t xml:space="preserve">The performance review is designed to assess the implementation of the operational plan against the desired outcomes and objectives. </w:t>
      </w:r>
    </w:p>
    <w:p w14:paraId="34811F71" w14:textId="77777777" w:rsidR="00A6727C" w:rsidRPr="00A6727C" w:rsidRDefault="00A6727C" w:rsidP="008D52DF">
      <w:r w:rsidRPr="00A6727C">
        <w:t>You have searched the documents and resources in MPower108 and found there are no templates you can use to monitor and record the performance of each action.</w:t>
      </w:r>
    </w:p>
    <w:p w14:paraId="03628B0E" w14:textId="1CE5F070" w:rsidR="00A6727C" w:rsidRPr="00000930" w:rsidRDefault="00A6727C" w:rsidP="00A6727C">
      <w:pPr>
        <w:pStyle w:val="Activty-Band-Top"/>
      </w:pPr>
      <w:r>
        <w:t>Scenario</w:t>
      </w:r>
      <w:r w:rsidR="00DA7949">
        <w:t xml:space="preserve"> </w:t>
      </w:r>
      <w:r>
        <w:t>– Negotiating variations</w:t>
      </w:r>
    </w:p>
    <w:p w14:paraId="1BBBE60B" w14:textId="1FE2B0BC" w:rsidR="00A6727C" w:rsidRPr="00A6727C" w:rsidRDefault="00A6727C" w:rsidP="008D52DF">
      <w:r w:rsidRPr="00A6727C">
        <w:t>After employing a new trainer who has begun to implement training programs online and face to face within MPower108</w:t>
      </w:r>
      <w:r w:rsidR="00F40EFA">
        <w:t>, i</w:t>
      </w:r>
      <w:r w:rsidRPr="00A6727C">
        <w:t>t has been three months since the new training program has been implemented</w:t>
      </w:r>
      <w:r w:rsidR="00F40EFA">
        <w:t>. Yo</w:t>
      </w:r>
      <w:r w:rsidRPr="00A6727C">
        <w:t>u have conducted a performance assessment to ensure the outcomes and KPIs listed in the operational plan are being met.</w:t>
      </w:r>
    </w:p>
    <w:p w14:paraId="1274E36E" w14:textId="68EFCB58" w:rsidR="00A6727C" w:rsidRPr="00A6727C" w:rsidRDefault="00A6727C" w:rsidP="008D52DF">
      <w:r w:rsidRPr="00A6727C">
        <w:t>In response to a recent performance report conducted previously, you have found there is a lack of support provided for individuals and teams when they struggle with the training being run. You have held a discussion with the new trainer and asked her about this situation. She has responded by saying she is feeling overwhelmed with the workload and as her role is only part time, she does not have enough time left in her schedule for individual support. She believes this may be impacting the operational plan and the overall training experience.</w:t>
      </w:r>
    </w:p>
    <w:p w14:paraId="2945A59D" w14:textId="77777777" w:rsidR="00A6727C" w:rsidRPr="00A6727C" w:rsidRDefault="00A6727C" w:rsidP="008D52DF">
      <w:r w:rsidRPr="00A6727C">
        <w:t>After referring to your Centre Manager, you realise you will need to make a variation to the operational plan.</w:t>
      </w:r>
    </w:p>
    <w:p w14:paraId="067AD072" w14:textId="77777777" w:rsidR="00A6727C" w:rsidRDefault="00A6727C" w:rsidP="00A6727C">
      <w:pPr>
        <w:pStyle w:val="Activity-Band-End"/>
      </w:pPr>
      <w:r w:rsidRPr="00C57CFC">
        <w:t>End of scenario</w:t>
      </w:r>
    </w:p>
    <w:p w14:paraId="7CE19191" w14:textId="77777777" w:rsidR="001D377F" w:rsidRPr="00A03AFC" w:rsidRDefault="001D377F" w:rsidP="00A03AFC">
      <w:pPr>
        <w:tabs>
          <w:tab w:val="left" w:pos="2232"/>
        </w:tabs>
      </w:pPr>
    </w:p>
    <w:sectPr w:rsidR="001D377F" w:rsidRPr="00A03AFC" w:rsidSect="008A28CF">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BBF8B" w14:textId="77777777" w:rsidR="00995ECC" w:rsidRDefault="00995ECC" w:rsidP="00F1359C">
      <w:pPr>
        <w:spacing w:before="0" w:after="0" w:line="240" w:lineRule="auto"/>
      </w:pPr>
      <w:r>
        <w:separator/>
      </w:r>
    </w:p>
  </w:endnote>
  <w:endnote w:type="continuationSeparator" w:id="0">
    <w:p w14:paraId="7DFDC314" w14:textId="77777777" w:rsidR="00995ECC" w:rsidRDefault="00995EC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w16sdtdh="http://schemas.microsoft.com/office/word/2020/wordml/sdtdatahash" xmlns:w16="http://schemas.microsoft.com/office/word/2018/wordml" xmlns:w16cex="http://schemas.microsoft.com/office/word/2018/wordml/cex">
                  <w:pict>
                    <v:rect id="Rectangle 9"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85be00 [3205]" stroked="f" strokeweight="2pt" w14:anchorId="2F1D31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D4BE9" w14:textId="77777777" w:rsidR="00995ECC" w:rsidRDefault="00995ECC" w:rsidP="00F1359C">
      <w:pPr>
        <w:spacing w:before="0" w:after="0" w:line="240" w:lineRule="auto"/>
      </w:pPr>
      <w:r>
        <w:separator/>
      </w:r>
    </w:p>
  </w:footnote>
  <w:footnote w:type="continuationSeparator" w:id="0">
    <w:p w14:paraId="44F35957" w14:textId="77777777" w:rsidR="00995ECC" w:rsidRDefault="00995ECC"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6.5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792F5386"/>
    <w:multiLevelType w:val="hybridMultilevel"/>
    <w:tmpl w:val="81B09B30"/>
    <w:lvl w:ilvl="0" w:tplc="248A280E">
      <w:start w:val="1"/>
      <w:numFmt w:val="decimal"/>
      <w:pStyle w:val="MCnumbering"/>
      <w:lvlText w:val="%1."/>
      <w:lvlJc w:val="left"/>
      <w:pPr>
        <w:ind w:left="360" w:hanging="360"/>
      </w:pPr>
      <w:rPr>
        <w:rFonts w:hint="default"/>
        <w:b/>
        <w:i w:val="0"/>
        <w:color w:val="1C355E"/>
        <w:sz w:val="24"/>
      </w:rPr>
    </w:lvl>
    <w:lvl w:ilvl="1" w:tplc="11A41AC4">
      <w:start w:val="1"/>
      <w:numFmt w:val="lowerLetter"/>
      <w:pStyle w:val="QuestionLevel2"/>
      <w:lvlText w:val="%2."/>
      <w:lvlJc w:val="left"/>
      <w:pPr>
        <w:ind w:left="1080" w:hanging="360"/>
      </w:pPr>
      <w:rPr>
        <w:rFonts w:hint="default"/>
        <w:b/>
        <w:i w:val="0"/>
        <w:color w:val="1C355E"/>
      </w:rPr>
    </w:lvl>
    <w:lvl w:ilvl="2" w:tplc="C2A8340E">
      <w:start w:val="1"/>
      <w:numFmt w:val="bullet"/>
      <w:pStyle w:val="QuestionLevel3"/>
      <w:lvlText w:val=""/>
      <w:lvlJc w:val="left"/>
      <w:pPr>
        <w:ind w:left="1800" w:hanging="180"/>
      </w:pPr>
      <w:rPr>
        <w:rFonts w:ascii="Symbol" w:hAnsi="Symbol" w:hint="default"/>
        <w:color w:val="1C355E"/>
      </w:r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7"/>
  </w:num>
  <w:num w:numId="18">
    <w:abstractNumId w:val="17"/>
    <w:lvlOverride w:ilvl="0">
      <w:startOverride w:val="1"/>
    </w:lvlOverride>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474B9"/>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53A8"/>
    <w:rsid w:val="000F2735"/>
    <w:rsid w:val="000F640E"/>
    <w:rsid w:val="000F6EF3"/>
    <w:rsid w:val="001008C3"/>
    <w:rsid w:val="00110297"/>
    <w:rsid w:val="00120406"/>
    <w:rsid w:val="00131B1C"/>
    <w:rsid w:val="00131BD5"/>
    <w:rsid w:val="00132516"/>
    <w:rsid w:val="00151BA1"/>
    <w:rsid w:val="00154423"/>
    <w:rsid w:val="0016340A"/>
    <w:rsid w:val="001666AE"/>
    <w:rsid w:val="00166ECF"/>
    <w:rsid w:val="001723D9"/>
    <w:rsid w:val="00174A71"/>
    <w:rsid w:val="0017597E"/>
    <w:rsid w:val="00186778"/>
    <w:rsid w:val="00194604"/>
    <w:rsid w:val="00196118"/>
    <w:rsid w:val="00196373"/>
    <w:rsid w:val="001A0287"/>
    <w:rsid w:val="001A64C3"/>
    <w:rsid w:val="001A7567"/>
    <w:rsid w:val="001B43E4"/>
    <w:rsid w:val="001D22CD"/>
    <w:rsid w:val="001D377F"/>
    <w:rsid w:val="001E1336"/>
    <w:rsid w:val="001E5ADA"/>
    <w:rsid w:val="001F2103"/>
    <w:rsid w:val="00202196"/>
    <w:rsid w:val="002064C8"/>
    <w:rsid w:val="002300A8"/>
    <w:rsid w:val="00232F16"/>
    <w:rsid w:val="00234AC2"/>
    <w:rsid w:val="002458AA"/>
    <w:rsid w:val="00245E47"/>
    <w:rsid w:val="002636A8"/>
    <w:rsid w:val="00266BDA"/>
    <w:rsid w:val="002760A1"/>
    <w:rsid w:val="0028694D"/>
    <w:rsid w:val="002A0D28"/>
    <w:rsid w:val="002A5233"/>
    <w:rsid w:val="002A7D22"/>
    <w:rsid w:val="002B4315"/>
    <w:rsid w:val="002B795B"/>
    <w:rsid w:val="002C07F5"/>
    <w:rsid w:val="002C4863"/>
    <w:rsid w:val="002D3549"/>
    <w:rsid w:val="002E78D7"/>
    <w:rsid w:val="00305E50"/>
    <w:rsid w:val="00310ABF"/>
    <w:rsid w:val="003139BB"/>
    <w:rsid w:val="00315EBD"/>
    <w:rsid w:val="00335A56"/>
    <w:rsid w:val="00340671"/>
    <w:rsid w:val="0034550F"/>
    <w:rsid w:val="00353337"/>
    <w:rsid w:val="003546E2"/>
    <w:rsid w:val="003560D9"/>
    <w:rsid w:val="00361665"/>
    <w:rsid w:val="00371CC6"/>
    <w:rsid w:val="00383F3C"/>
    <w:rsid w:val="0038532D"/>
    <w:rsid w:val="00385752"/>
    <w:rsid w:val="0039288C"/>
    <w:rsid w:val="003C06EA"/>
    <w:rsid w:val="003C4C45"/>
    <w:rsid w:val="003C5D00"/>
    <w:rsid w:val="003D22EA"/>
    <w:rsid w:val="003D6368"/>
    <w:rsid w:val="003D7CCD"/>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1165"/>
    <w:rsid w:val="004876ED"/>
    <w:rsid w:val="004A09A8"/>
    <w:rsid w:val="004B00A6"/>
    <w:rsid w:val="004B04F6"/>
    <w:rsid w:val="004B2E61"/>
    <w:rsid w:val="004B7671"/>
    <w:rsid w:val="004D17B0"/>
    <w:rsid w:val="004E1B80"/>
    <w:rsid w:val="004F4884"/>
    <w:rsid w:val="004F61ED"/>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2DA3"/>
    <w:rsid w:val="006C711A"/>
    <w:rsid w:val="006C7465"/>
    <w:rsid w:val="006D0391"/>
    <w:rsid w:val="006D1CC5"/>
    <w:rsid w:val="006E0B50"/>
    <w:rsid w:val="006E2F75"/>
    <w:rsid w:val="006E3642"/>
    <w:rsid w:val="006F018D"/>
    <w:rsid w:val="00710A01"/>
    <w:rsid w:val="00724660"/>
    <w:rsid w:val="0073433D"/>
    <w:rsid w:val="00734ECA"/>
    <w:rsid w:val="00736AD7"/>
    <w:rsid w:val="00741502"/>
    <w:rsid w:val="00767732"/>
    <w:rsid w:val="00777798"/>
    <w:rsid w:val="007813D3"/>
    <w:rsid w:val="007921D6"/>
    <w:rsid w:val="00797B9B"/>
    <w:rsid w:val="007A0883"/>
    <w:rsid w:val="007A4B14"/>
    <w:rsid w:val="007A5E6F"/>
    <w:rsid w:val="007B0E99"/>
    <w:rsid w:val="007B49F4"/>
    <w:rsid w:val="007C0213"/>
    <w:rsid w:val="007C593C"/>
    <w:rsid w:val="007C5A41"/>
    <w:rsid w:val="007C6921"/>
    <w:rsid w:val="007C7945"/>
    <w:rsid w:val="007D0B18"/>
    <w:rsid w:val="007D430E"/>
    <w:rsid w:val="007E4A71"/>
    <w:rsid w:val="007F6E5C"/>
    <w:rsid w:val="008005C6"/>
    <w:rsid w:val="00804A99"/>
    <w:rsid w:val="008104BA"/>
    <w:rsid w:val="0081119D"/>
    <w:rsid w:val="00817639"/>
    <w:rsid w:val="008229B0"/>
    <w:rsid w:val="00823A65"/>
    <w:rsid w:val="008427B8"/>
    <w:rsid w:val="008466AF"/>
    <w:rsid w:val="008550BB"/>
    <w:rsid w:val="0086240F"/>
    <w:rsid w:val="0086497B"/>
    <w:rsid w:val="00871912"/>
    <w:rsid w:val="00876E18"/>
    <w:rsid w:val="008819E4"/>
    <w:rsid w:val="00883C27"/>
    <w:rsid w:val="008942D6"/>
    <w:rsid w:val="008A28CF"/>
    <w:rsid w:val="008C3018"/>
    <w:rsid w:val="008C78F3"/>
    <w:rsid w:val="008D46CA"/>
    <w:rsid w:val="008D52DF"/>
    <w:rsid w:val="008D6AD5"/>
    <w:rsid w:val="008F3D22"/>
    <w:rsid w:val="008F5272"/>
    <w:rsid w:val="008F6A5F"/>
    <w:rsid w:val="00906D83"/>
    <w:rsid w:val="00917056"/>
    <w:rsid w:val="0092255F"/>
    <w:rsid w:val="009333D9"/>
    <w:rsid w:val="00935B88"/>
    <w:rsid w:val="00942380"/>
    <w:rsid w:val="00944235"/>
    <w:rsid w:val="00947D01"/>
    <w:rsid w:val="00953E2B"/>
    <w:rsid w:val="00977FE7"/>
    <w:rsid w:val="009877FF"/>
    <w:rsid w:val="0099279B"/>
    <w:rsid w:val="00995ECC"/>
    <w:rsid w:val="009A7D5E"/>
    <w:rsid w:val="009B3032"/>
    <w:rsid w:val="009E1E04"/>
    <w:rsid w:val="009E501E"/>
    <w:rsid w:val="009F29E6"/>
    <w:rsid w:val="00A03156"/>
    <w:rsid w:val="00A03AFC"/>
    <w:rsid w:val="00A07603"/>
    <w:rsid w:val="00A220EE"/>
    <w:rsid w:val="00A236A1"/>
    <w:rsid w:val="00A30062"/>
    <w:rsid w:val="00A45360"/>
    <w:rsid w:val="00A51E59"/>
    <w:rsid w:val="00A65DC4"/>
    <w:rsid w:val="00A6727C"/>
    <w:rsid w:val="00A774CF"/>
    <w:rsid w:val="00AA7862"/>
    <w:rsid w:val="00AB52B6"/>
    <w:rsid w:val="00AC3D36"/>
    <w:rsid w:val="00AC3ED5"/>
    <w:rsid w:val="00AC5FFB"/>
    <w:rsid w:val="00AD40E9"/>
    <w:rsid w:val="00AD4787"/>
    <w:rsid w:val="00AE3A52"/>
    <w:rsid w:val="00AE5B9B"/>
    <w:rsid w:val="00B01B91"/>
    <w:rsid w:val="00B02416"/>
    <w:rsid w:val="00B02DF9"/>
    <w:rsid w:val="00B1166F"/>
    <w:rsid w:val="00B21AA4"/>
    <w:rsid w:val="00B223A6"/>
    <w:rsid w:val="00B3014C"/>
    <w:rsid w:val="00B406E1"/>
    <w:rsid w:val="00B40C24"/>
    <w:rsid w:val="00B40CE9"/>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B76DF"/>
    <w:rsid w:val="00BC04FD"/>
    <w:rsid w:val="00BC3C84"/>
    <w:rsid w:val="00BD055C"/>
    <w:rsid w:val="00BD4356"/>
    <w:rsid w:val="00BD5BDC"/>
    <w:rsid w:val="00BE1564"/>
    <w:rsid w:val="00BE2B72"/>
    <w:rsid w:val="00BE3EB7"/>
    <w:rsid w:val="00BE5E43"/>
    <w:rsid w:val="00BE788B"/>
    <w:rsid w:val="00C0414B"/>
    <w:rsid w:val="00C15940"/>
    <w:rsid w:val="00C20104"/>
    <w:rsid w:val="00C258D2"/>
    <w:rsid w:val="00C2690E"/>
    <w:rsid w:val="00C3046F"/>
    <w:rsid w:val="00C410CE"/>
    <w:rsid w:val="00C44801"/>
    <w:rsid w:val="00C47203"/>
    <w:rsid w:val="00C51B20"/>
    <w:rsid w:val="00C51F1C"/>
    <w:rsid w:val="00C52BAB"/>
    <w:rsid w:val="00C57384"/>
    <w:rsid w:val="00C57CFC"/>
    <w:rsid w:val="00C655C5"/>
    <w:rsid w:val="00C66586"/>
    <w:rsid w:val="00C67567"/>
    <w:rsid w:val="00C67976"/>
    <w:rsid w:val="00C81C1C"/>
    <w:rsid w:val="00C87471"/>
    <w:rsid w:val="00C93F22"/>
    <w:rsid w:val="00CA3415"/>
    <w:rsid w:val="00CA51E8"/>
    <w:rsid w:val="00CB39F2"/>
    <w:rsid w:val="00CB4ED2"/>
    <w:rsid w:val="00CC0EF1"/>
    <w:rsid w:val="00CC6398"/>
    <w:rsid w:val="00CC7EE9"/>
    <w:rsid w:val="00CD5FE7"/>
    <w:rsid w:val="00CD62F2"/>
    <w:rsid w:val="00CD7E47"/>
    <w:rsid w:val="00CE3BA3"/>
    <w:rsid w:val="00CF09D9"/>
    <w:rsid w:val="00CF491F"/>
    <w:rsid w:val="00D06D57"/>
    <w:rsid w:val="00D156C0"/>
    <w:rsid w:val="00D305E9"/>
    <w:rsid w:val="00D447D6"/>
    <w:rsid w:val="00D51BB1"/>
    <w:rsid w:val="00D55279"/>
    <w:rsid w:val="00D55A33"/>
    <w:rsid w:val="00D62B45"/>
    <w:rsid w:val="00D6493E"/>
    <w:rsid w:val="00D703AD"/>
    <w:rsid w:val="00D72CC9"/>
    <w:rsid w:val="00D8451B"/>
    <w:rsid w:val="00D920A2"/>
    <w:rsid w:val="00DA4845"/>
    <w:rsid w:val="00DA7949"/>
    <w:rsid w:val="00DC11EC"/>
    <w:rsid w:val="00DD545A"/>
    <w:rsid w:val="00DF2542"/>
    <w:rsid w:val="00DF4EF0"/>
    <w:rsid w:val="00DF55B8"/>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04D57"/>
    <w:rsid w:val="00F104C8"/>
    <w:rsid w:val="00F1359C"/>
    <w:rsid w:val="00F14650"/>
    <w:rsid w:val="00F15AA8"/>
    <w:rsid w:val="00F17E63"/>
    <w:rsid w:val="00F23DC8"/>
    <w:rsid w:val="00F40EFA"/>
    <w:rsid w:val="00F41E09"/>
    <w:rsid w:val="00F4616C"/>
    <w:rsid w:val="00F65A30"/>
    <w:rsid w:val="00F87ACF"/>
    <w:rsid w:val="00F91F25"/>
    <w:rsid w:val="00F932EB"/>
    <w:rsid w:val="00F96C22"/>
    <w:rsid w:val="00FA4540"/>
    <w:rsid w:val="00FB7839"/>
    <w:rsid w:val="00FC2A3A"/>
    <w:rsid w:val="00FC484C"/>
    <w:rsid w:val="00FD3F3B"/>
    <w:rsid w:val="00FD65A7"/>
    <w:rsid w:val="00FE1272"/>
    <w:rsid w:val="00FE1DF0"/>
    <w:rsid w:val="00FF5900"/>
    <w:rsid w:val="12167893"/>
    <w:rsid w:val="1317E98D"/>
    <w:rsid w:val="2AB5587C"/>
    <w:rsid w:val="60F18518"/>
    <w:rsid w:val="69AC91F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unhideWhenUsed/>
    <w:qFormat/>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3D7CCD"/>
    <w:pPr>
      <w:pBdr>
        <w:top w:val="single" w:sz="18" w:space="1" w:color="0031A7" w:themeColor="text2"/>
      </w:pBdr>
      <w:shd w:val="clear" w:color="auto" w:fill="F3F9E6" w:themeFill="background2"/>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3D7CCD"/>
    <w:rPr>
      <w:rFonts w:ascii="Calibri Light" w:hAnsi="Calibri Light"/>
      <w:b/>
      <w:color w:val="0031A7" w:themeColor="text2"/>
      <w:sz w:val="28"/>
      <w:szCs w:val="28"/>
      <w:shd w:val="clear" w:color="auto" w:fill="F3F9E6" w:themeFill="background2"/>
    </w:rPr>
  </w:style>
  <w:style w:type="paragraph" w:customStyle="1" w:styleId="Activity-Band-End">
    <w:name w:val="Activity-Band-End"/>
    <w:basedOn w:val="Activty-Band-Top"/>
    <w:link w:val="Activity-Band-EndChar"/>
    <w:uiPriority w:val="8"/>
    <w:qFormat/>
    <w:rsid w:val="0028694D"/>
    <w:pPr>
      <w:pBdr>
        <w:top w:val="none" w:sz="0" w:space="0" w:color="auto"/>
        <w:bottom w:val="single" w:sz="18" w:space="6" w:color="0031A7" w:themeColor="text2"/>
      </w:pBdr>
      <w:shd w:val="clear" w:color="auto" w:fill="auto"/>
      <w:spacing w:before="120"/>
      <w:jc w:val="right"/>
    </w:pPr>
    <w:rPr>
      <w:b w:val="0"/>
      <w:bCs/>
      <w:color w:val="auto"/>
      <w:sz w:val="18"/>
      <w:szCs w:val="18"/>
    </w:rPr>
  </w:style>
  <w:style w:type="character" w:customStyle="1" w:styleId="Activity-Band-EndChar">
    <w:name w:val="Activity-Band-End Char"/>
    <w:basedOn w:val="DefaultParagraphFont"/>
    <w:link w:val="Activity-Band-End"/>
    <w:uiPriority w:val="8"/>
    <w:rsid w:val="0028694D"/>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rsid w:val="00B40CE9"/>
    <w:pPr>
      <w:pBdr>
        <w:top w:val="single" w:sz="18" w:space="6" w:color="auto"/>
      </w:pBdr>
    </w:pPr>
    <w:rPr>
      <w:color w:val="auto"/>
    </w:r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B40CE9"/>
    <w:rPr>
      <w:rFonts w:ascii="Calibri Light" w:hAnsi="Calibri Light"/>
      <w:b/>
      <w:color w:val="0031A7" w:themeColor="text2"/>
      <w:sz w:val="28"/>
      <w:szCs w:val="28"/>
      <w:shd w:val="clear" w:color="auto" w:fill="F3F9E6" w:themeFill="background2"/>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styleId="Emphasis">
    <w:name w:val="Emphasis"/>
    <w:basedOn w:val="DefaultParagraphFont"/>
    <w:uiPriority w:val="20"/>
    <w:qFormat/>
    <w:rsid w:val="00B1166F"/>
    <w:rPr>
      <w:i/>
      <w:iCs/>
    </w:rPr>
  </w:style>
  <w:style w:type="paragraph" w:customStyle="1" w:styleId="Default">
    <w:name w:val="Default"/>
    <w:rsid w:val="00A03AFC"/>
    <w:pPr>
      <w:autoSpaceDE w:val="0"/>
      <w:autoSpaceDN w:val="0"/>
      <w:adjustRightInd w:val="0"/>
      <w:spacing w:after="0" w:line="240" w:lineRule="auto"/>
    </w:pPr>
    <w:rPr>
      <w:rFonts w:ascii="Calibri" w:hAnsi="Calibri" w:cs="Calibri"/>
      <w:color w:val="000000"/>
      <w:sz w:val="24"/>
      <w:szCs w:val="24"/>
    </w:rPr>
  </w:style>
  <w:style w:type="paragraph" w:customStyle="1" w:styleId="MCnumbering">
    <w:name w:val="MC numbering"/>
    <w:basedOn w:val="ListParagraph"/>
    <w:qFormat/>
    <w:rsid w:val="001D377F"/>
    <w:pPr>
      <w:numPr>
        <w:numId w:val="17"/>
      </w:numPr>
      <w:spacing w:before="80" w:after="80"/>
    </w:pPr>
    <w:rPr>
      <w:sz w:val="22"/>
    </w:rPr>
  </w:style>
  <w:style w:type="paragraph" w:customStyle="1" w:styleId="QuestionLevel2">
    <w:name w:val="Question Level2"/>
    <w:basedOn w:val="MCnumbering"/>
    <w:rsid w:val="001D377F"/>
    <w:pPr>
      <w:numPr>
        <w:ilvl w:val="1"/>
      </w:numPr>
      <w:ind w:left="792" w:hanging="283"/>
    </w:pPr>
  </w:style>
  <w:style w:type="paragraph" w:customStyle="1" w:styleId="QuestionLevel3">
    <w:name w:val="Question Level3"/>
    <w:basedOn w:val="MCnumbering"/>
    <w:rsid w:val="001D377F"/>
    <w:pPr>
      <w:numPr>
        <w:ilvl w:val="2"/>
      </w:numPr>
      <w:ind w:left="1008" w:hanging="288"/>
    </w:pPr>
  </w:style>
  <w:style w:type="paragraph" w:customStyle="1" w:styleId="BasicParagraph">
    <w:name w:val="[Basic Paragraph]"/>
    <w:basedOn w:val="Normal"/>
    <w:uiPriority w:val="99"/>
    <w:rsid w:val="008A28C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24A4F-B799-4CC8-A6E0-C1CCAF368EE9}">
  <ds:schemaRefs>
    <ds:schemaRef ds:uri="http://schemas.microsoft.com/office/2006/documentManagement/types"/>
    <ds:schemaRef ds:uri="8d123187-21fe-47d9-bb38-a24fa2382a13"/>
    <ds:schemaRef ds:uri="http://purl.org/dc/terms/"/>
    <ds:schemaRef ds:uri="http://purl.org/dc/elements/1.1/"/>
    <ds:schemaRef ds:uri="http://purl.org/dc/dcmitype/"/>
    <ds:schemaRef ds:uri="http://www.w3.org/XML/1998/namespace"/>
    <ds:schemaRef ds:uri="http://schemas.openxmlformats.org/package/2006/metadata/core-properties"/>
    <ds:schemaRef ds:uri="http://schemas.microsoft.com/office/infopath/2007/PartnerControls"/>
    <ds:schemaRef ds:uri="23712732-1a11-42b5-ab16-3cafd502a338"/>
    <ds:schemaRef ds:uri="http://schemas.microsoft.com/office/2006/metadata/properties"/>
  </ds:schemaRefs>
</ds:datastoreItem>
</file>

<file path=customXml/itemProps2.xml><?xml version="1.0" encoding="utf-8"?>
<ds:datastoreItem xmlns:ds="http://schemas.openxmlformats.org/officeDocument/2006/customXml" ds:itemID="{634DB099-AFEF-47B2-A369-8F5379E98ACE}">
  <ds:schemaRefs>
    <ds:schemaRef ds:uri="http://schemas.microsoft.com/sharepoint/v3/contenttype/forms"/>
  </ds:schemaRefs>
</ds:datastoreItem>
</file>

<file path=customXml/itemProps3.xml><?xml version="1.0" encoding="utf-8"?>
<ds:datastoreItem xmlns:ds="http://schemas.openxmlformats.org/officeDocument/2006/customXml" ds:itemID="{D4C78BB0-6B26-4B3B-84B2-E4343FAEB9D4}"/>
</file>

<file path=customXml/itemProps4.xml><?xml version="1.0" encoding="utf-8"?>
<ds:datastoreItem xmlns:ds="http://schemas.openxmlformats.org/officeDocument/2006/customXml" ds:itemID="{CA80C2B1-C92A-4A0B-87CE-CF499C37B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23</TotalTime>
  <Pages>5</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32</cp:revision>
  <dcterms:created xsi:type="dcterms:W3CDTF">2021-11-21T10:52:00Z</dcterms:created>
  <dcterms:modified xsi:type="dcterms:W3CDTF">2023-07-04T03:51:00Z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